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5B7C" w:rsidRPr="006B5B7C" w:rsidRDefault="00DE4EFF" w:rsidP="006B5B7C">
      <w:pPr>
        <w:ind w:firstLine="720"/>
        <w:jc w:val="both"/>
        <w:rPr>
          <w:rFonts w:ascii="Times New Roman" w:hAnsi="Times New Roman" w:cs="Times New Roman"/>
          <w:sz w:val="28"/>
          <w:szCs w:val="28"/>
        </w:rPr>
      </w:pPr>
      <w:r w:rsidRPr="006B5B7C">
        <w:rPr>
          <w:rFonts w:ascii="Times New Roman" w:hAnsi="Times New Roman" w:cs="Times New Roman"/>
          <w:sz w:val="28"/>
          <w:szCs w:val="28"/>
        </w:rPr>
        <w:t xml:space="preserve">Ngày </w:t>
      </w:r>
      <w:r w:rsidR="006B5B7C" w:rsidRPr="006B5B7C">
        <w:rPr>
          <w:rFonts w:ascii="Times New Roman" w:hAnsi="Times New Roman" w:cs="Times New Roman"/>
          <w:sz w:val="28"/>
          <w:szCs w:val="28"/>
        </w:rPr>
        <w:t>28/3. UBND xã Tân Thành phối hợp vớ</w:t>
      </w:r>
      <w:r>
        <w:rPr>
          <w:rFonts w:ascii="Times New Roman" w:hAnsi="Times New Roman" w:cs="Times New Roman"/>
          <w:sz w:val="28"/>
          <w:szCs w:val="28"/>
        </w:rPr>
        <w:t xml:space="preserve">i </w:t>
      </w:r>
      <w:r w:rsidRPr="006B5B7C">
        <w:rPr>
          <w:rFonts w:ascii="Times New Roman" w:hAnsi="Times New Roman" w:cs="Times New Roman"/>
          <w:sz w:val="28"/>
          <w:szCs w:val="28"/>
        </w:rPr>
        <w:t xml:space="preserve">Công </w:t>
      </w:r>
      <w:r w:rsidR="006B5B7C" w:rsidRPr="006B5B7C">
        <w:rPr>
          <w:rFonts w:ascii="Times New Roman" w:hAnsi="Times New Roman" w:cs="Times New Roman"/>
          <w:sz w:val="28"/>
          <w:szCs w:val="28"/>
        </w:rPr>
        <w:t xml:space="preserve">ty cổ phần bưu chính Viettel </w:t>
      </w:r>
      <w:r>
        <w:rPr>
          <w:rFonts w:ascii="Times New Roman" w:hAnsi="Times New Roman" w:cs="Times New Roman"/>
          <w:sz w:val="28"/>
          <w:szCs w:val="28"/>
        </w:rPr>
        <w:t xml:space="preserve">thành phố đồng xoài </w:t>
      </w:r>
      <w:r w:rsidR="006B5B7C" w:rsidRPr="006B5B7C">
        <w:rPr>
          <w:rFonts w:ascii="Times New Roman" w:hAnsi="Times New Roman" w:cs="Times New Roman"/>
          <w:sz w:val="28"/>
          <w:szCs w:val="28"/>
        </w:rPr>
        <w:t>chi nhánh Bình Phước tổ chức phát động đợt cao điểm “90 ngày, đêm” tuyên truyền, hướng dẫn người dân tích hợp giấy tờ trên ứng dụng VNeID</w:t>
      </w:r>
    </w:p>
    <w:p w:rsidR="000B53A4" w:rsidRPr="000B53A4" w:rsidRDefault="000B53A4" w:rsidP="006B5B7C">
      <w:pPr>
        <w:ind w:firstLine="720"/>
        <w:jc w:val="both"/>
        <w:rPr>
          <w:rFonts w:ascii="Times New Roman" w:hAnsi="Times New Roman" w:cs="Times New Roman"/>
          <w:sz w:val="28"/>
          <w:szCs w:val="28"/>
          <w:lang w:val="vi-VN"/>
        </w:rPr>
      </w:pPr>
      <w:r w:rsidRPr="000B53A4">
        <w:rPr>
          <w:rFonts w:ascii="Times New Roman" w:hAnsi="Times New Roman" w:cs="Times New Roman"/>
          <w:sz w:val="28"/>
          <w:szCs w:val="28"/>
        </w:rPr>
        <w:t xml:space="preserve">Tham </w:t>
      </w:r>
      <w:r>
        <w:rPr>
          <w:rFonts w:ascii="Times New Roman" w:hAnsi="Times New Roman" w:cs="Times New Roman"/>
          <w:sz w:val="28"/>
          <w:szCs w:val="28"/>
          <w:lang w:val="vi-VN"/>
        </w:rPr>
        <w:t xml:space="preserve">dự chương trình phát động có đồng chí Dương Quốc Hưng – Bí thư Đảng ủy; đồng chí Lê Đình Bính – Phó bí thư Thường trực Đảng ủy, Chủ tịch hội đồng nhân dân; đồng chí Nguyễn Thọ Đàm – Phó bí thư Đảng ủy, CT UBND xã;  đồng chí Lê Ngọc Sử - UVBTV, Chủ tịch UBMTTQVN xã; đồng chí </w:t>
      </w:r>
      <w:r w:rsidR="00B03BE3">
        <w:rPr>
          <w:rFonts w:ascii="Times New Roman" w:hAnsi="Times New Roman" w:cs="Times New Roman"/>
          <w:sz w:val="28"/>
          <w:szCs w:val="28"/>
          <w:lang w:val="vi-VN"/>
        </w:rPr>
        <w:t>Trần Thành Công</w:t>
      </w:r>
      <w:r>
        <w:rPr>
          <w:rFonts w:ascii="Times New Roman" w:hAnsi="Times New Roman" w:cs="Times New Roman"/>
          <w:sz w:val="28"/>
          <w:szCs w:val="28"/>
          <w:lang w:val="vi-VN"/>
        </w:rPr>
        <w:t xml:space="preserve"> – Giám đốc Viettel thành phố Đồng Xoài, chi nhánh Bình Phước; </w:t>
      </w:r>
      <w:r w:rsidR="00CC0272">
        <w:rPr>
          <w:rFonts w:ascii="Times New Roman" w:hAnsi="Times New Roman" w:cs="Times New Roman"/>
          <w:sz w:val="28"/>
          <w:szCs w:val="28"/>
          <w:lang w:val="vi-VN"/>
        </w:rPr>
        <w:t xml:space="preserve">đồng chí Nguyễn Văn Hảo – Trung tá, Trưởng Công an xã Tân Thành; </w:t>
      </w:r>
      <w:r>
        <w:rPr>
          <w:rFonts w:ascii="Times New Roman" w:hAnsi="Times New Roman" w:cs="Times New Roman"/>
          <w:sz w:val="28"/>
          <w:szCs w:val="28"/>
          <w:lang w:val="vi-VN"/>
        </w:rPr>
        <w:t xml:space="preserve">cùng đông đảo cán bộ, công chức, thành viên các tổ đề án 06; </w:t>
      </w:r>
      <w:r w:rsidR="00597AE2">
        <w:rPr>
          <w:rFonts w:ascii="Times New Roman" w:hAnsi="Times New Roman" w:cs="Times New Roman"/>
          <w:sz w:val="28"/>
          <w:szCs w:val="28"/>
          <w:lang w:val="vi-VN"/>
        </w:rPr>
        <w:t>thành viên các tổ mô hình “Bình dân học vụ số”</w:t>
      </w:r>
    </w:p>
    <w:p w:rsidR="006B5B7C" w:rsidRPr="006B5B7C" w:rsidRDefault="006B5B7C" w:rsidP="006B5B7C">
      <w:pPr>
        <w:ind w:firstLine="720"/>
        <w:jc w:val="both"/>
        <w:rPr>
          <w:rFonts w:ascii="Times New Roman" w:hAnsi="Times New Roman" w:cs="Times New Roman"/>
          <w:sz w:val="28"/>
          <w:szCs w:val="28"/>
        </w:rPr>
      </w:pPr>
      <w:r w:rsidRPr="006B5B7C">
        <w:rPr>
          <w:rFonts w:ascii="Times New Roman" w:hAnsi="Times New Roman" w:cs="Times New Roman"/>
          <w:sz w:val="28"/>
          <w:szCs w:val="28"/>
        </w:rPr>
        <w:t>Nhằm đẩy mạnh chuyển đổi số và hỗ trợ người dân làm quen với các tiện ích của công nghệ, UBND xã Tân Thành phát động đợt cao điểm “90 ngày, đêm”. Chiến dịch này tập trung tuyên truyền và hướng dẫn người dân cách tích hợp các loại giấy tờ quan trọng lên ứng dụng VNeID, góp phần nâng cao hiệu quả quản lý và sử dụng tài liệu cá nhân trong thời đại số.</w:t>
      </w:r>
    </w:p>
    <w:p w:rsidR="006B5B7C" w:rsidRPr="006B5B7C" w:rsidRDefault="006B5B7C" w:rsidP="006B5B7C">
      <w:pPr>
        <w:ind w:firstLine="720"/>
        <w:jc w:val="both"/>
        <w:rPr>
          <w:rFonts w:ascii="Times New Roman" w:hAnsi="Times New Roman" w:cs="Times New Roman"/>
          <w:sz w:val="28"/>
          <w:szCs w:val="28"/>
        </w:rPr>
      </w:pPr>
      <w:r w:rsidRPr="006B5B7C">
        <w:rPr>
          <w:rFonts w:ascii="Times New Roman" w:hAnsi="Times New Roman" w:cs="Times New Roman"/>
          <w:sz w:val="28"/>
          <w:szCs w:val="28"/>
        </w:rPr>
        <w:t>Mục tiêu của chiến dịch là nâng cao nhận thức của cộng đồng về tầm quan trọng của việc số hóa giấy tờ và lợi ích mà ứng dụng VNeID mang lại. Tạo điều kiện cho mọi đối tượng, từ người già đến người trẻ, tiếp cận và sử dụng công nghệ một cách dễ dàng. Góp phần xây dựng một xã hội hiện đại, thuận tiện hơn thông qua việc áp dụng công nghệ trong quản lý.</w:t>
      </w:r>
    </w:p>
    <w:p w:rsidR="006B5B7C" w:rsidRPr="006B5B7C" w:rsidRDefault="006B5B7C" w:rsidP="006B5B7C">
      <w:pPr>
        <w:ind w:firstLine="720"/>
        <w:jc w:val="both"/>
        <w:rPr>
          <w:rFonts w:ascii="Times New Roman" w:hAnsi="Times New Roman" w:cs="Times New Roman"/>
          <w:sz w:val="28"/>
          <w:szCs w:val="28"/>
        </w:rPr>
      </w:pPr>
      <w:r w:rsidRPr="006B5B7C">
        <w:rPr>
          <w:rFonts w:ascii="Times New Roman" w:hAnsi="Times New Roman" w:cs="Times New Roman"/>
          <w:sz w:val="28"/>
          <w:szCs w:val="28"/>
        </w:rPr>
        <w:t>Ngay sau khi phát động các tổ công nghệ số cộng đồng, các thành viên mô hình "Bình dân học vụ số" sẽ được tổ chức thường xuyên "đi từng ngõ, gõ từng nhà" để hướng dẫn cài đặt và sử dụng ứng dụng VNeID để tích hợp các loại giấy tờ như căn cước công dân, bảo hiểm y tế, bằng lái xe, và nhiều giấy tờ khác lên nền tảng số.</w:t>
      </w:r>
    </w:p>
    <w:p w:rsidR="006B5B7C" w:rsidRDefault="006B5B7C" w:rsidP="006B5B7C">
      <w:pPr>
        <w:ind w:firstLine="720"/>
        <w:jc w:val="both"/>
        <w:rPr>
          <w:rFonts w:ascii="Times New Roman" w:hAnsi="Times New Roman" w:cs="Times New Roman"/>
          <w:sz w:val="28"/>
          <w:szCs w:val="28"/>
        </w:rPr>
      </w:pPr>
      <w:r w:rsidRPr="006B5B7C">
        <w:rPr>
          <w:rFonts w:ascii="Times New Roman" w:hAnsi="Times New Roman" w:cs="Times New Roman"/>
          <w:sz w:val="28"/>
          <w:szCs w:val="28"/>
        </w:rPr>
        <w:lastRenderedPageBreak/>
        <w:t>UBND xã Tân Thành kỳ vọng chiến dịch này sẽ nhận được sự hưởng ứng nhiệt tình từ người dân, góp phần xây dựng một xã hội số văn minh, hiện đại. Với sự đoàn kết và quyết tâm, “90 ngày, đêm” sẽ tạo nên một bước tiến lớn trong việc số hóa tài liệu và nâng cao chất lượng cuộc sống.</w:t>
      </w:r>
    </w:p>
    <w:p w:rsidR="00A92E10" w:rsidRDefault="00A92E10" w:rsidP="00A92E10">
      <w:pPr>
        <w:jc w:val="both"/>
        <w:rPr>
          <w:rFonts w:ascii="Times New Roman" w:hAnsi="Times New Roman" w:cs="Times New Roman"/>
          <w:sz w:val="28"/>
          <w:szCs w:val="28"/>
        </w:rPr>
      </w:pPr>
      <w:r w:rsidRPr="00A92E10">
        <w:rPr>
          <w:rFonts w:ascii="Times New Roman" w:hAnsi="Times New Roman" w:cs="Times New Roman"/>
          <w:noProof/>
          <w:sz w:val="28"/>
          <w:szCs w:val="28"/>
        </w:rPr>
        <w:drawing>
          <wp:inline distT="0" distB="0" distL="0" distR="0">
            <wp:extent cx="5943153" cy="3287210"/>
            <wp:effectExtent l="0" t="0" r="635" b="8890"/>
            <wp:docPr id="1" name="Picture 1" descr="C:\Users\Admin\Desktop\anh 90 ngay dem\z6455883464739_f9d1d7c825f1740c5bab74cdbcaea1c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anh 90 ngay dem\z6455883464739_f9d1d7c825f1740c5bab74cdbcaea1cf.jp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54026" cy="3293224"/>
                    </a:xfrm>
                    <a:prstGeom prst="rect">
                      <a:avLst/>
                    </a:prstGeom>
                    <a:noFill/>
                    <a:ln>
                      <a:noFill/>
                    </a:ln>
                  </pic:spPr>
                </pic:pic>
              </a:graphicData>
            </a:graphic>
          </wp:inline>
        </w:drawing>
      </w:r>
    </w:p>
    <w:p w:rsidR="00A92E10" w:rsidRDefault="00A92E10" w:rsidP="00A92E10">
      <w:pPr>
        <w:jc w:val="both"/>
        <w:rPr>
          <w:rFonts w:ascii="Times New Roman" w:hAnsi="Times New Roman" w:cs="Times New Roman"/>
          <w:sz w:val="28"/>
          <w:szCs w:val="28"/>
        </w:rPr>
      </w:pPr>
      <w:r w:rsidRPr="00A92E10">
        <w:rPr>
          <w:rFonts w:ascii="Times New Roman" w:hAnsi="Times New Roman" w:cs="Times New Roman"/>
          <w:noProof/>
          <w:sz w:val="28"/>
          <w:szCs w:val="28"/>
        </w:rPr>
        <w:drawing>
          <wp:inline distT="0" distB="0" distL="0" distR="0">
            <wp:extent cx="5943153" cy="3194613"/>
            <wp:effectExtent l="0" t="0" r="635" b="6350"/>
            <wp:docPr id="2" name="Picture 2" descr="C:\Users\Admin\Desktop\anh 90 ngay dem\z6455883476582_f6a0a5bcb519ceea593fd018e54e172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anh 90 ngay dem\z6455883476582_f6a0a5bcb519ceea593fd018e54e172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55982" cy="3201509"/>
                    </a:xfrm>
                    <a:prstGeom prst="rect">
                      <a:avLst/>
                    </a:prstGeom>
                    <a:noFill/>
                    <a:ln>
                      <a:noFill/>
                    </a:ln>
                  </pic:spPr>
                </pic:pic>
              </a:graphicData>
            </a:graphic>
          </wp:inline>
        </w:drawing>
      </w:r>
    </w:p>
    <w:p w:rsidR="00A92E10" w:rsidRDefault="00A92E10" w:rsidP="00A92E10">
      <w:pPr>
        <w:jc w:val="both"/>
        <w:rPr>
          <w:rFonts w:ascii="Times New Roman" w:hAnsi="Times New Roman" w:cs="Times New Roman"/>
          <w:sz w:val="28"/>
          <w:szCs w:val="28"/>
        </w:rPr>
      </w:pPr>
      <w:r w:rsidRPr="00A92E10">
        <w:rPr>
          <w:rFonts w:ascii="Times New Roman" w:hAnsi="Times New Roman" w:cs="Times New Roman"/>
          <w:noProof/>
          <w:sz w:val="28"/>
          <w:szCs w:val="28"/>
        </w:rPr>
        <w:lastRenderedPageBreak/>
        <w:drawing>
          <wp:inline distT="0" distB="0" distL="0" distR="0">
            <wp:extent cx="5943153" cy="3692324"/>
            <wp:effectExtent l="0" t="0" r="635" b="3810"/>
            <wp:docPr id="3" name="Picture 3" descr="C:\Users\Admin\Desktop\anh 90 ngay dem\z6455883457363_16e5115bc6084f5d74cb9749ab4d13f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dmin\Desktop\anh 90 ngay dem\z6455883457363_16e5115bc6084f5d74cb9749ab4d13fa.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59922" cy="3702742"/>
                    </a:xfrm>
                    <a:prstGeom prst="rect">
                      <a:avLst/>
                    </a:prstGeom>
                    <a:noFill/>
                    <a:ln>
                      <a:noFill/>
                    </a:ln>
                  </pic:spPr>
                </pic:pic>
              </a:graphicData>
            </a:graphic>
          </wp:inline>
        </w:drawing>
      </w:r>
      <w:bookmarkStart w:id="0" w:name="_GoBack"/>
      <w:bookmarkEnd w:id="0"/>
    </w:p>
    <w:p w:rsidR="00A92E10" w:rsidRDefault="00A92E10" w:rsidP="00A92E10">
      <w:pPr>
        <w:rPr>
          <w:rFonts w:ascii="Times New Roman" w:hAnsi="Times New Roman" w:cs="Times New Roman"/>
          <w:sz w:val="28"/>
          <w:szCs w:val="28"/>
        </w:rPr>
      </w:pPr>
      <w:r w:rsidRPr="00A92E10">
        <w:rPr>
          <w:rFonts w:ascii="Times New Roman" w:hAnsi="Times New Roman" w:cs="Times New Roman"/>
          <w:noProof/>
          <w:sz w:val="28"/>
          <w:szCs w:val="28"/>
        </w:rPr>
        <w:drawing>
          <wp:inline distT="0" distB="0" distL="0" distR="0">
            <wp:extent cx="5943153" cy="3634450"/>
            <wp:effectExtent l="0" t="0" r="635" b="4445"/>
            <wp:docPr id="4" name="Picture 4" descr="C:\Users\Admin\Desktop\anh 90 ngay dem\z6455883476941_dec047efb608cc7989a8fd4f0eb0c67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esktop\anh 90 ngay dem\z6455883476941_dec047efb608cc7989a8fd4f0eb0c676.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55476" cy="3641986"/>
                    </a:xfrm>
                    <a:prstGeom prst="rect">
                      <a:avLst/>
                    </a:prstGeom>
                    <a:noFill/>
                    <a:ln>
                      <a:noFill/>
                    </a:ln>
                  </pic:spPr>
                </pic:pic>
              </a:graphicData>
            </a:graphic>
          </wp:inline>
        </w:drawing>
      </w:r>
    </w:p>
    <w:p w:rsidR="00A92E10" w:rsidRDefault="00A92E10" w:rsidP="00A92E10">
      <w:pPr>
        <w:rPr>
          <w:rFonts w:ascii="Times New Roman" w:hAnsi="Times New Roman" w:cs="Times New Roman"/>
          <w:sz w:val="28"/>
          <w:szCs w:val="28"/>
        </w:rPr>
      </w:pPr>
      <w:r w:rsidRPr="00A92E10">
        <w:rPr>
          <w:rFonts w:ascii="Times New Roman" w:hAnsi="Times New Roman" w:cs="Times New Roman"/>
          <w:noProof/>
          <w:sz w:val="28"/>
          <w:szCs w:val="28"/>
        </w:rPr>
        <w:lastRenderedPageBreak/>
        <w:drawing>
          <wp:inline distT="0" distB="0" distL="0" distR="0">
            <wp:extent cx="5943153" cy="3750197"/>
            <wp:effectExtent l="0" t="0" r="635" b="3175"/>
            <wp:docPr id="6" name="Picture 6" descr="C:\Users\Admin\Desktop\anh 90 ngay dem\z6455883452677_7c6c9f19b51e5b9cad4e99972554e6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dmin\Desktop\anh 90 ngay dem\z6455883452677_7c6c9f19b51e5b9cad4e99972554e6ab.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61518" cy="3761786"/>
                    </a:xfrm>
                    <a:prstGeom prst="rect">
                      <a:avLst/>
                    </a:prstGeom>
                    <a:noFill/>
                    <a:ln>
                      <a:noFill/>
                    </a:ln>
                  </pic:spPr>
                </pic:pic>
              </a:graphicData>
            </a:graphic>
          </wp:inline>
        </w:drawing>
      </w:r>
    </w:p>
    <w:p w:rsidR="00A92E10" w:rsidRPr="00A92E10" w:rsidRDefault="00A92E10" w:rsidP="00A92E10">
      <w:pPr>
        <w:rPr>
          <w:rFonts w:ascii="Times New Roman" w:hAnsi="Times New Roman" w:cs="Times New Roman"/>
          <w:sz w:val="28"/>
          <w:szCs w:val="28"/>
        </w:rPr>
      </w:pPr>
      <w:r w:rsidRPr="00A92E10">
        <w:rPr>
          <w:rFonts w:ascii="Times New Roman" w:hAnsi="Times New Roman" w:cs="Times New Roman"/>
          <w:noProof/>
          <w:sz w:val="28"/>
          <w:szCs w:val="28"/>
        </w:rPr>
        <w:drawing>
          <wp:inline distT="0" distB="0" distL="0" distR="0">
            <wp:extent cx="5943153" cy="3877519"/>
            <wp:effectExtent l="0" t="0" r="635" b="8890"/>
            <wp:docPr id="5" name="Picture 5" descr="C:\Users\Admin\Desktop\anh 90 ngay dem\z6455883488545_468e98151b142944b14f7381636f23b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Admin\Desktop\anh 90 ngay dem\z6455883488545_468e98151b142944b14f7381636f23b7.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51209" cy="3882775"/>
                    </a:xfrm>
                    <a:prstGeom prst="rect">
                      <a:avLst/>
                    </a:prstGeom>
                    <a:noFill/>
                    <a:ln>
                      <a:noFill/>
                    </a:ln>
                  </pic:spPr>
                </pic:pic>
              </a:graphicData>
            </a:graphic>
          </wp:inline>
        </w:drawing>
      </w:r>
    </w:p>
    <w:sectPr w:rsidR="00A92E10" w:rsidRPr="00A92E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5B7C"/>
    <w:rsid w:val="000B53A4"/>
    <w:rsid w:val="003778A2"/>
    <w:rsid w:val="00597AE2"/>
    <w:rsid w:val="006B5B7C"/>
    <w:rsid w:val="00A92E10"/>
    <w:rsid w:val="00B03BE3"/>
    <w:rsid w:val="00CC0272"/>
    <w:rsid w:val="00DE4E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6718DC"/>
  <w15:chartTrackingRefBased/>
  <w15:docId w15:val="{57D2F664-BE04-45C8-BCDA-1653F7BD18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20"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theme" Target="theme/theme1.xml"/><Relationship Id="rId5" Type="http://schemas.openxmlformats.org/officeDocument/2006/relationships/image" Target="media/image2.jpeg"/><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TotalTime>
  <Pages>4</Pages>
  <Words>310</Words>
  <Characters>1769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11</cp:revision>
  <dcterms:created xsi:type="dcterms:W3CDTF">2025-03-30T03:15:00Z</dcterms:created>
  <dcterms:modified xsi:type="dcterms:W3CDTF">2025-03-30T04:20:00Z</dcterms:modified>
</cp:coreProperties>
</file>